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D0" w:rsidRPr="00D507D0" w:rsidRDefault="00D507D0" w:rsidP="00D507D0">
      <w:pPr>
        <w:spacing w:after="240"/>
        <w:jc w:val="center"/>
        <w:rPr>
          <w:b/>
          <w:bCs/>
          <w:sz w:val="28"/>
          <w:szCs w:val="28"/>
        </w:rPr>
      </w:pPr>
      <w:r w:rsidRPr="00D507D0">
        <w:rPr>
          <w:b/>
          <w:bCs/>
          <w:sz w:val="28"/>
          <w:szCs w:val="28"/>
        </w:rPr>
        <w:t>СОВЕТ ДЕПУТАТОВ</w:t>
      </w:r>
    </w:p>
    <w:p w:rsidR="00D507D0" w:rsidRPr="00D507D0" w:rsidRDefault="00D507D0" w:rsidP="00D507D0">
      <w:pPr>
        <w:spacing w:after="240"/>
        <w:jc w:val="center"/>
        <w:rPr>
          <w:b/>
          <w:bCs/>
          <w:sz w:val="28"/>
          <w:szCs w:val="28"/>
        </w:rPr>
      </w:pPr>
      <w:r w:rsidRPr="00D507D0">
        <w:rPr>
          <w:b/>
          <w:bCs/>
          <w:sz w:val="28"/>
          <w:szCs w:val="28"/>
        </w:rPr>
        <w:t xml:space="preserve"> МУНИЦИПАЛЬНОГО ОКРУГА ЛЕФОРТОВО</w:t>
      </w:r>
    </w:p>
    <w:p w:rsidR="00D507D0" w:rsidRPr="00D507D0" w:rsidRDefault="00D507D0" w:rsidP="00D507D0">
      <w:pPr>
        <w:spacing w:after="240"/>
        <w:jc w:val="center"/>
        <w:rPr>
          <w:b/>
          <w:bCs/>
          <w:sz w:val="28"/>
          <w:szCs w:val="28"/>
        </w:rPr>
      </w:pPr>
      <w:r w:rsidRPr="00D507D0">
        <w:rPr>
          <w:b/>
          <w:bCs/>
          <w:sz w:val="28"/>
          <w:szCs w:val="28"/>
        </w:rPr>
        <w:t>РЕШЕНИЕ</w:t>
      </w:r>
    </w:p>
    <w:p w:rsidR="00D507D0" w:rsidRPr="00D507D0" w:rsidRDefault="00D507D0" w:rsidP="00D507D0">
      <w:pPr>
        <w:tabs>
          <w:tab w:val="left" w:pos="142"/>
        </w:tabs>
        <w:ind w:right="-2"/>
        <w:jc w:val="both"/>
        <w:rPr>
          <w:b/>
          <w:sz w:val="28"/>
          <w:szCs w:val="28"/>
        </w:rPr>
      </w:pPr>
    </w:p>
    <w:p w:rsidR="00D507D0" w:rsidRPr="00D507D0" w:rsidRDefault="00D507D0" w:rsidP="00D507D0">
      <w:pPr>
        <w:tabs>
          <w:tab w:val="left" w:pos="142"/>
        </w:tabs>
        <w:ind w:right="-2"/>
        <w:jc w:val="both"/>
        <w:rPr>
          <w:b/>
          <w:sz w:val="28"/>
          <w:szCs w:val="28"/>
        </w:rPr>
      </w:pPr>
    </w:p>
    <w:p w:rsidR="00D507D0" w:rsidRPr="00D507D0" w:rsidRDefault="00D507D0" w:rsidP="00D507D0">
      <w:pPr>
        <w:tabs>
          <w:tab w:val="left" w:pos="142"/>
          <w:tab w:val="center" w:pos="4678"/>
        </w:tabs>
        <w:ind w:right="-2"/>
        <w:rPr>
          <w:b/>
          <w:sz w:val="28"/>
          <w:szCs w:val="28"/>
        </w:rPr>
      </w:pPr>
      <w:r>
        <w:rPr>
          <w:b/>
          <w:sz w:val="28"/>
          <w:szCs w:val="28"/>
        </w:rPr>
        <w:t>8</w:t>
      </w:r>
      <w:r w:rsidRPr="00D507D0">
        <w:rPr>
          <w:b/>
          <w:sz w:val="28"/>
          <w:szCs w:val="28"/>
        </w:rPr>
        <w:t xml:space="preserve"> декабря 2022 г. № 2</w:t>
      </w:r>
      <w:r>
        <w:rPr>
          <w:b/>
          <w:sz w:val="28"/>
          <w:szCs w:val="28"/>
        </w:rPr>
        <w:t>7</w:t>
      </w:r>
      <w:r w:rsidRPr="00D507D0">
        <w:rPr>
          <w:b/>
          <w:sz w:val="28"/>
          <w:szCs w:val="28"/>
        </w:rPr>
        <w:t>-</w:t>
      </w:r>
      <w:r>
        <w:rPr>
          <w:b/>
          <w:sz w:val="28"/>
          <w:szCs w:val="28"/>
        </w:rPr>
        <w:t>5</w:t>
      </w:r>
    </w:p>
    <w:p w:rsidR="00D507D0" w:rsidRPr="00D507D0" w:rsidRDefault="00D507D0" w:rsidP="00D507D0">
      <w:pPr>
        <w:ind w:right="5101"/>
        <w:contextualSpacing/>
        <w:jc w:val="both"/>
        <w:rPr>
          <w:b/>
          <w:sz w:val="28"/>
          <w:szCs w:val="26"/>
        </w:rPr>
      </w:pPr>
    </w:p>
    <w:p w:rsidR="00D507D0" w:rsidRPr="00D507D0" w:rsidRDefault="00D507D0" w:rsidP="00D507D0">
      <w:pPr>
        <w:ind w:right="5101"/>
        <w:contextualSpacing/>
        <w:jc w:val="both"/>
        <w:rPr>
          <w:b/>
          <w:sz w:val="28"/>
          <w:szCs w:val="26"/>
        </w:rPr>
      </w:pPr>
    </w:p>
    <w:p w:rsidR="00D507D0" w:rsidRPr="00D507D0" w:rsidRDefault="00D507D0" w:rsidP="00D507D0">
      <w:pPr>
        <w:ind w:right="5101"/>
        <w:contextualSpacing/>
        <w:jc w:val="both"/>
        <w:rPr>
          <w:b/>
          <w:sz w:val="28"/>
          <w:szCs w:val="26"/>
        </w:rPr>
      </w:pPr>
    </w:p>
    <w:p w:rsidR="00D507D0" w:rsidRPr="00D507D0" w:rsidRDefault="00D507D0" w:rsidP="00D507D0">
      <w:pPr>
        <w:tabs>
          <w:tab w:val="left" w:pos="4680"/>
        </w:tabs>
        <w:ind w:right="4392"/>
        <w:jc w:val="both"/>
        <w:rPr>
          <w:b/>
          <w:sz w:val="28"/>
          <w:szCs w:val="28"/>
        </w:rPr>
      </w:pPr>
    </w:p>
    <w:p w:rsidR="00CB6864" w:rsidRPr="009F69B7" w:rsidRDefault="00CB6864" w:rsidP="00CB6864">
      <w:pPr>
        <w:autoSpaceDE w:val="0"/>
        <w:autoSpaceDN w:val="0"/>
        <w:adjustRightInd w:val="0"/>
        <w:ind w:right="5101"/>
        <w:jc w:val="both"/>
        <w:rPr>
          <w:b/>
          <w:bCs/>
          <w:sz w:val="26"/>
          <w:szCs w:val="26"/>
        </w:rPr>
      </w:pPr>
      <w:r w:rsidRPr="009F69B7">
        <w:rPr>
          <w:b/>
          <w:bCs/>
          <w:sz w:val="26"/>
          <w:szCs w:val="26"/>
        </w:rPr>
        <w:t xml:space="preserve">Об </w:t>
      </w:r>
      <w:r>
        <w:rPr>
          <w:b/>
          <w:bCs/>
          <w:sz w:val="26"/>
          <w:szCs w:val="26"/>
        </w:rPr>
        <w:t xml:space="preserve">утверждении Положения об </w:t>
      </w:r>
      <w:r w:rsidRPr="009F69B7">
        <w:rPr>
          <w:b/>
          <w:bCs/>
          <w:sz w:val="26"/>
          <w:szCs w:val="26"/>
        </w:rPr>
        <w:t>удостоверении и нагрудном знаке депутата Совета депутатов муниципального округа Лефортово</w:t>
      </w:r>
    </w:p>
    <w:p w:rsidR="0082379A" w:rsidRPr="009F69B7" w:rsidRDefault="0082379A" w:rsidP="00D63A8C">
      <w:pPr>
        <w:autoSpaceDE w:val="0"/>
        <w:autoSpaceDN w:val="0"/>
        <w:adjustRightInd w:val="0"/>
        <w:jc w:val="both"/>
        <w:rPr>
          <w:sz w:val="26"/>
          <w:szCs w:val="26"/>
        </w:rPr>
      </w:pPr>
    </w:p>
    <w:p w:rsidR="00B011E7" w:rsidRPr="009F69B7" w:rsidRDefault="002D7DA9" w:rsidP="009F69B7">
      <w:pPr>
        <w:autoSpaceDE w:val="0"/>
        <w:autoSpaceDN w:val="0"/>
        <w:adjustRightInd w:val="0"/>
        <w:spacing w:line="276" w:lineRule="auto"/>
        <w:ind w:firstLine="709"/>
        <w:jc w:val="both"/>
        <w:rPr>
          <w:bCs/>
          <w:sz w:val="26"/>
          <w:szCs w:val="26"/>
          <w:lang w:eastAsia="en-US"/>
        </w:rPr>
      </w:pPr>
      <w:r w:rsidRPr="009F69B7">
        <w:rPr>
          <w:bCs/>
          <w:sz w:val="26"/>
          <w:szCs w:val="26"/>
          <w:lang w:eastAsia="en-US"/>
        </w:rPr>
        <w:t>В соответствии с Уставом муниципального округа Лефортово, Регламентом Совета депутатов муниципального округа Лефортово</w:t>
      </w:r>
    </w:p>
    <w:p w:rsidR="002767AE" w:rsidRPr="009F69B7" w:rsidRDefault="00873928" w:rsidP="009F69B7">
      <w:pPr>
        <w:autoSpaceDE w:val="0"/>
        <w:autoSpaceDN w:val="0"/>
        <w:adjustRightInd w:val="0"/>
        <w:spacing w:before="240" w:after="240"/>
        <w:jc w:val="center"/>
        <w:rPr>
          <w:b/>
          <w:sz w:val="26"/>
          <w:szCs w:val="26"/>
        </w:rPr>
      </w:pPr>
      <w:r w:rsidRPr="009F69B7">
        <w:rPr>
          <w:b/>
          <w:sz w:val="26"/>
          <w:szCs w:val="26"/>
        </w:rPr>
        <w:t>Совет депутатов решил</w:t>
      </w:r>
      <w:r w:rsidR="0016785E" w:rsidRPr="009F69B7">
        <w:rPr>
          <w:b/>
          <w:sz w:val="26"/>
          <w:szCs w:val="26"/>
        </w:rPr>
        <w:t>:</w:t>
      </w:r>
    </w:p>
    <w:p w:rsidR="008403E6" w:rsidRPr="009F69B7" w:rsidRDefault="008403E6" w:rsidP="009F69B7">
      <w:pPr>
        <w:autoSpaceDE w:val="0"/>
        <w:autoSpaceDN w:val="0"/>
        <w:adjustRightInd w:val="0"/>
        <w:spacing w:line="276" w:lineRule="auto"/>
        <w:ind w:firstLine="709"/>
        <w:jc w:val="both"/>
        <w:rPr>
          <w:sz w:val="26"/>
          <w:szCs w:val="26"/>
        </w:rPr>
      </w:pPr>
      <w:r w:rsidRPr="009F69B7">
        <w:rPr>
          <w:sz w:val="26"/>
          <w:szCs w:val="26"/>
        </w:rPr>
        <w:t xml:space="preserve">1. Утвердить Положение об удостоверении и нагрудном знаке депутата Совета депутатов муниципального округа Лефортово согласно приложению к настоящему решению. </w:t>
      </w:r>
    </w:p>
    <w:p w:rsidR="002767AE" w:rsidRPr="009F69B7" w:rsidRDefault="008403E6" w:rsidP="009F69B7">
      <w:pPr>
        <w:autoSpaceDE w:val="0"/>
        <w:autoSpaceDN w:val="0"/>
        <w:adjustRightInd w:val="0"/>
        <w:spacing w:line="276" w:lineRule="auto"/>
        <w:ind w:firstLine="709"/>
        <w:jc w:val="both"/>
        <w:rPr>
          <w:sz w:val="26"/>
          <w:szCs w:val="26"/>
        </w:rPr>
      </w:pPr>
      <w:r w:rsidRPr="009F69B7">
        <w:rPr>
          <w:sz w:val="26"/>
          <w:szCs w:val="26"/>
        </w:rPr>
        <w:t>2</w:t>
      </w:r>
      <w:r w:rsidR="002B1D3A" w:rsidRPr="009F69B7">
        <w:rPr>
          <w:sz w:val="26"/>
          <w:szCs w:val="26"/>
        </w:rPr>
        <w:t>. </w:t>
      </w:r>
      <w:r w:rsidR="002767AE" w:rsidRPr="009F69B7">
        <w:rPr>
          <w:sz w:val="26"/>
          <w:szCs w:val="26"/>
        </w:rPr>
        <w:t>Признать утратившим</w:t>
      </w:r>
      <w:r w:rsidR="001C03A7" w:rsidRPr="009F69B7">
        <w:rPr>
          <w:sz w:val="26"/>
          <w:szCs w:val="26"/>
        </w:rPr>
        <w:t>и</w:t>
      </w:r>
      <w:r w:rsidR="002767AE" w:rsidRPr="009F69B7">
        <w:rPr>
          <w:sz w:val="26"/>
          <w:szCs w:val="26"/>
        </w:rPr>
        <w:t xml:space="preserve"> силу</w:t>
      </w:r>
      <w:r w:rsidRPr="009F69B7">
        <w:rPr>
          <w:sz w:val="26"/>
          <w:szCs w:val="26"/>
        </w:rPr>
        <w:t xml:space="preserve"> </w:t>
      </w:r>
      <w:r w:rsidR="002767AE" w:rsidRPr="009F69B7">
        <w:rPr>
          <w:sz w:val="26"/>
          <w:szCs w:val="26"/>
        </w:rPr>
        <w:t xml:space="preserve">решение </w:t>
      </w:r>
      <w:r w:rsidR="00FF4BEB" w:rsidRPr="009F69B7">
        <w:rPr>
          <w:sz w:val="26"/>
          <w:szCs w:val="26"/>
        </w:rPr>
        <w:t xml:space="preserve">Совета депутатов муниципального округа Лефортово </w:t>
      </w:r>
      <w:r w:rsidR="00FF4BEB" w:rsidRPr="009F69B7">
        <w:rPr>
          <w:bCs/>
          <w:sz w:val="26"/>
          <w:szCs w:val="26"/>
        </w:rPr>
        <w:t>от 1</w:t>
      </w:r>
      <w:r w:rsidR="00A41BD5" w:rsidRPr="009F69B7">
        <w:rPr>
          <w:bCs/>
          <w:sz w:val="26"/>
          <w:szCs w:val="26"/>
        </w:rPr>
        <w:t>6</w:t>
      </w:r>
      <w:r w:rsidR="0082379A" w:rsidRPr="009F69B7">
        <w:rPr>
          <w:bCs/>
          <w:sz w:val="26"/>
          <w:szCs w:val="26"/>
        </w:rPr>
        <w:t xml:space="preserve"> ноября </w:t>
      </w:r>
      <w:r w:rsidR="00FF4BEB" w:rsidRPr="009F69B7">
        <w:rPr>
          <w:bCs/>
          <w:sz w:val="26"/>
          <w:szCs w:val="26"/>
        </w:rPr>
        <w:t>201</w:t>
      </w:r>
      <w:r w:rsidR="00A41BD5" w:rsidRPr="009F69B7">
        <w:rPr>
          <w:bCs/>
          <w:sz w:val="26"/>
          <w:szCs w:val="26"/>
        </w:rPr>
        <w:t>7</w:t>
      </w:r>
      <w:r w:rsidR="0082379A" w:rsidRPr="009F69B7">
        <w:rPr>
          <w:bCs/>
          <w:sz w:val="26"/>
          <w:szCs w:val="26"/>
        </w:rPr>
        <w:t xml:space="preserve"> года</w:t>
      </w:r>
      <w:r w:rsidR="00FF4BEB" w:rsidRPr="009F69B7">
        <w:rPr>
          <w:bCs/>
          <w:sz w:val="26"/>
          <w:szCs w:val="26"/>
        </w:rPr>
        <w:t xml:space="preserve"> № 1</w:t>
      </w:r>
      <w:r w:rsidR="00A41BD5" w:rsidRPr="009F69B7">
        <w:rPr>
          <w:bCs/>
          <w:sz w:val="26"/>
          <w:szCs w:val="26"/>
        </w:rPr>
        <w:t>5-3</w:t>
      </w:r>
      <w:r w:rsidR="00FF4BEB" w:rsidRPr="009F69B7">
        <w:rPr>
          <w:sz w:val="26"/>
          <w:szCs w:val="26"/>
        </w:rPr>
        <w:t xml:space="preserve"> «</w:t>
      </w:r>
      <w:r w:rsidR="00A41BD5" w:rsidRPr="009F69B7">
        <w:rPr>
          <w:sz w:val="26"/>
          <w:szCs w:val="26"/>
        </w:rPr>
        <w:t>Об удостоверении и нагрудном знаке депутата Совета депутатов муниципального округа Лефортово</w:t>
      </w:r>
      <w:r w:rsidR="00FF4BEB" w:rsidRPr="009F69B7">
        <w:rPr>
          <w:bCs/>
          <w:sz w:val="26"/>
          <w:szCs w:val="26"/>
        </w:rPr>
        <w:t>»</w:t>
      </w:r>
      <w:r w:rsidR="009F69B7">
        <w:rPr>
          <w:sz w:val="26"/>
          <w:szCs w:val="26"/>
        </w:rPr>
        <w:t>.</w:t>
      </w:r>
    </w:p>
    <w:p w:rsidR="00004EB6" w:rsidRPr="009F69B7" w:rsidRDefault="008403E6" w:rsidP="009F69B7">
      <w:pPr>
        <w:autoSpaceDE w:val="0"/>
        <w:autoSpaceDN w:val="0"/>
        <w:adjustRightInd w:val="0"/>
        <w:spacing w:line="276" w:lineRule="auto"/>
        <w:ind w:firstLine="709"/>
        <w:jc w:val="both"/>
        <w:rPr>
          <w:sz w:val="26"/>
          <w:szCs w:val="26"/>
        </w:rPr>
      </w:pPr>
      <w:r w:rsidRPr="009F69B7">
        <w:rPr>
          <w:sz w:val="26"/>
          <w:szCs w:val="26"/>
        </w:rPr>
        <w:t>3</w:t>
      </w:r>
      <w:r w:rsidR="002B1D3A" w:rsidRPr="009F69B7">
        <w:rPr>
          <w:sz w:val="26"/>
          <w:szCs w:val="26"/>
        </w:rPr>
        <w:t>. </w:t>
      </w:r>
      <w:r w:rsidR="0082379A" w:rsidRPr="009F69B7">
        <w:rPr>
          <w:sz w:val="26"/>
          <w:szCs w:val="26"/>
        </w:rPr>
        <w:t xml:space="preserve">Опубликовать настоящее решение в </w:t>
      </w:r>
      <w:r w:rsidR="00A41BD5" w:rsidRPr="009F69B7">
        <w:rPr>
          <w:iCs/>
          <w:sz w:val="26"/>
          <w:szCs w:val="26"/>
        </w:rPr>
        <w:t>газете</w:t>
      </w:r>
      <w:r w:rsidR="0082379A" w:rsidRPr="009F69B7">
        <w:rPr>
          <w:iCs/>
          <w:sz w:val="26"/>
          <w:szCs w:val="26"/>
        </w:rPr>
        <w:t xml:space="preserve"> «Муниципальный вестник Лефортово» </w:t>
      </w:r>
      <w:r w:rsidR="0082379A" w:rsidRPr="009F69B7">
        <w:rPr>
          <w:sz w:val="26"/>
          <w:szCs w:val="26"/>
        </w:rPr>
        <w:t xml:space="preserve">и разместить на официальном сайте </w:t>
      </w:r>
      <w:r w:rsidR="009F69B7">
        <w:rPr>
          <w:sz w:val="26"/>
          <w:szCs w:val="26"/>
        </w:rPr>
        <w:t xml:space="preserve">Совета депутатов муниципального округа Лефортово </w:t>
      </w:r>
      <w:r w:rsidR="0082379A" w:rsidRPr="009F69B7">
        <w:rPr>
          <w:sz w:val="26"/>
          <w:szCs w:val="26"/>
          <w:u w:val="single"/>
          <w:lang w:val="en-US"/>
        </w:rPr>
        <w:t>www</w:t>
      </w:r>
      <w:r w:rsidR="0082379A" w:rsidRPr="009F69B7">
        <w:rPr>
          <w:sz w:val="26"/>
          <w:szCs w:val="26"/>
          <w:u w:val="single"/>
        </w:rPr>
        <w:t xml:space="preserve">. </w:t>
      </w:r>
      <w:r w:rsidR="0082379A" w:rsidRPr="009F69B7">
        <w:rPr>
          <w:sz w:val="26"/>
          <w:szCs w:val="26"/>
          <w:u w:val="single"/>
          <w:lang w:val="en-US"/>
        </w:rPr>
        <w:t>sovmunlef</w:t>
      </w:r>
      <w:r w:rsidR="0082379A" w:rsidRPr="009F69B7">
        <w:rPr>
          <w:sz w:val="26"/>
          <w:szCs w:val="26"/>
          <w:u w:val="single"/>
        </w:rPr>
        <w:t>.</w:t>
      </w:r>
      <w:r w:rsidR="0082379A" w:rsidRPr="009F69B7">
        <w:rPr>
          <w:sz w:val="26"/>
          <w:szCs w:val="26"/>
          <w:u w:val="single"/>
          <w:lang w:val="en-US"/>
        </w:rPr>
        <w:t>ru</w:t>
      </w:r>
      <w:r w:rsidR="00A5703E" w:rsidRPr="009F69B7">
        <w:rPr>
          <w:sz w:val="26"/>
          <w:szCs w:val="26"/>
        </w:rPr>
        <w:t>.</w:t>
      </w:r>
    </w:p>
    <w:p w:rsidR="00B011E7" w:rsidRPr="009F69B7" w:rsidRDefault="008403E6" w:rsidP="009F69B7">
      <w:pPr>
        <w:spacing w:line="276" w:lineRule="auto"/>
        <w:ind w:firstLine="708"/>
        <w:jc w:val="both"/>
        <w:rPr>
          <w:sz w:val="26"/>
          <w:szCs w:val="26"/>
        </w:rPr>
      </w:pPr>
      <w:r w:rsidRPr="009F69B7">
        <w:rPr>
          <w:sz w:val="26"/>
          <w:szCs w:val="26"/>
        </w:rPr>
        <w:t>4</w:t>
      </w:r>
      <w:r w:rsidR="00B011E7" w:rsidRPr="009F69B7">
        <w:rPr>
          <w:sz w:val="26"/>
          <w:szCs w:val="26"/>
        </w:rPr>
        <w:t>. Контроль за выполнением настоящего решения возложить на г</w:t>
      </w:r>
      <w:r w:rsidR="00B011E7" w:rsidRPr="009F69B7">
        <w:rPr>
          <w:bCs/>
          <w:sz w:val="26"/>
          <w:szCs w:val="26"/>
        </w:rPr>
        <w:t>лаву муниципального округа Лефортово</w:t>
      </w:r>
      <w:r w:rsidR="00B011E7" w:rsidRPr="009F69B7">
        <w:rPr>
          <w:sz w:val="26"/>
          <w:szCs w:val="26"/>
        </w:rPr>
        <w:t xml:space="preserve"> Суркова</w:t>
      </w:r>
      <w:r w:rsidR="009F69B7" w:rsidRPr="009F69B7">
        <w:rPr>
          <w:sz w:val="26"/>
          <w:szCs w:val="26"/>
        </w:rPr>
        <w:t xml:space="preserve"> М.</w:t>
      </w:r>
      <w:r w:rsidR="009F69B7">
        <w:rPr>
          <w:sz w:val="26"/>
          <w:szCs w:val="26"/>
        </w:rPr>
        <w:t xml:space="preserve"> </w:t>
      </w:r>
      <w:r w:rsidR="009F69B7" w:rsidRPr="009F69B7">
        <w:rPr>
          <w:sz w:val="26"/>
          <w:szCs w:val="26"/>
        </w:rPr>
        <w:t>Ю</w:t>
      </w:r>
      <w:r w:rsidR="00B011E7" w:rsidRPr="009F69B7">
        <w:rPr>
          <w:sz w:val="26"/>
          <w:szCs w:val="26"/>
        </w:rPr>
        <w:t>.</w:t>
      </w:r>
    </w:p>
    <w:p w:rsidR="00B011E7" w:rsidRPr="009F69B7" w:rsidRDefault="00B011E7" w:rsidP="008A6037">
      <w:pPr>
        <w:autoSpaceDE w:val="0"/>
        <w:autoSpaceDN w:val="0"/>
        <w:adjustRightInd w:val="0"/>
        <w:jc w:val="both"/>
        <w:rPr>
          <w:sz w:val="26"/>
          <w:szCs w:val="26"/>
        </w:rPr>
      </w:pPr>
    </w:p>
    <w:p w:rsidR="002B0B1D" w:rsidRPr="009F69B7" w:rsidRDefault="002B0B1D" w:rsidP="002B0B1D">
      <w:pPr>
        <w:jc w:val="both"/>
        <w:rPr>
          <w:sz w:val="26"/>
          <w:szCs w:val="26"/>
        </w:rPr>
      </w:pPr>
    </w:p>
    <w:p w:rsidR="00FF4BEB" w:rsidRPr="009F69B7" w:rsidRDefault="00FF4BEB" w:rsidP="00FF4BEB">
      <w:pPr>
        <w:jc w:val="both"/>
        <w:rPr>
          <w:b/>
          <w:sz w:val="26"/>
          <w:szCs w:val="26"/>
        </w:rPr>
      </w:pPr>
      <w:r w:rsidRPr="009F69B7">
        <w:rPr>
          <w:b/>
          <w:sz w:val="26"/>
          <w:szCs w:val="26"/>
        </w:rPr>
        <w:t>Глава муниципального</w:t>
      </w:r>
    </w:p>
    <w:p w:rsidR="008403E6" w:rsidRPr="00175CBA" w:rsidRDefault="00FF4BEB" w:rsidP="00B011E7">
      <w:pPr>
        <w:jc w:val="both"/>
        <w:rPr>
          <w:b/>
        </w:rPr>
      </w:pPr>
      <w:r w:rsidRPr="009F69B7">
        <w:rPr>
          <w:b/>
          <w:sz w:val="26"/>
          <w:szCs w:val="26"/>
        </w:rPr>
        <w:t>округа Лефортово</w:t>
      </w:r>
      <w:r w:rsidR="008A6037" w:rsidRPr="009F69B7">
        <w:rPr>
          <w:b/>
          <w:sz w:val="26"/>
          <w:szCs w:val="26"/>
        </w:rPr>
        <w:tab/>
      </w:r>
      <w:r w:rsidR="008A6037" w:rsidRPr="009F69B7">
        <w:rPr>
          <w:b/>
          <w:sz w:val="26"/>
          <w:szCs w:val="26"/>
        </w:rPr>
        <w:tab/>
      </w:r>
      <w:r w:rsidR="008A6037" w:rsidRPr="009F69B7">
        <w:rPr>
          <w:b/>
          <w:sz w:val="26"/>
          <w:szCs w:val="26"/>
        </w:rPr>
        <w:tab/>
      </w:r>
      <w:r w:rsidR="008A6037" w:rsidRPr="009F69B7">
        <w:rPr>
          <w:b/>
          <w:sz w:val="26"/>
          <w:szCs w:val="26"/>
        </w:rPr>
        <w:tab/>
      </w:r>
      <w:r w:rsidR="008A6037" w:rsidRPr="009F69B7">
        <w:rPr>
          <w:b/>
          <w:sz w:val="26"/>
          <w:szCs w:val="26"/>
        </w:rPr>
        <w:tab/>
      </w:r>
      <w:r w:rsidR="008A6037" w:rsidRPr="009F69B7">
        <w:rPr>
          <w:b/>
          <w:sz w:val="26"/>
          <w:szCs w:val="26"/>
        </w:rPr>
        <w:tab/>
      </w:r>
      <w:r w:rsidR="008A6037" w:rsidRPr="009F69B7">
        <w:rPr>
          <w:b/>
          <w:sz w:val="26"/>
          <w:szCs w:val="26"/>
        </w:rPr>
        <w:tab/>
      </w:r>
      <w:r w:rsidRPr="009F69B7">
        <w:rPr>
          <w:b/>
          <w:sz w:val="26"/>
          <w:szCs w:val="26"/>
        </w:rPr>
        <w:t>М.</w:t>
      </w:r>
      <w:r w:rsidR="009F69B7" w:rsidRPr="009F69B7">
        <w:rPr>
          <w:b/>
          <w:sz w:val="26"/>
          <w:szCs w:val="26"/>
        </w:rPr>
        <w:t xml:space="preserve"> </w:t>
      </w:r>
      <w:r w:rsidRPr="009F69B7">
        <w:rPr>
          <w:b/>
          <w:sz w:val="26"/>
          <w:szCs w:val="26"/>
        </w:rPr>
        <w:t>Ю. Сурков</w:t>
      </w:r>
    </w:p>
    <w:p w:rsidR="009F69B7" w:rsidRPr="00D82CBA" w:rsidRDefault="008403E6" w:rsidP="009F69B7">
      <w:pPr>
        <w:pStyle w:val="ConsNonformat"/>
        <w:widowControl/>
        <w:ind w:left="5387"/>
        <w:rPr>
          <w:rFonts w:ascii="Times New Roman" w:hAnsi="Times New Roman"/>
          <w:sz w:val="26"/>
          <w:szCs w:val="26"/>
        </w:rPr>
      </w:pPr>
      <w:r w:rsidRPr="00175CBA">
        <w:rPr>
          <w:b/>
        </w:rPr>
        <w:br w:type="page"/>
      </w:r>
      <w:r w:rsidR="009F69B7" w:rsidRPr="00D82CBA">
        <w:rPr>
          <w:rFonts w:ascii="Times New Roman" w:hAnsi="Times New Roman"/>
          <w:sz w:val="26"/>
          <w:szCs w:val="26"/>
        </w:rPr>
        <w:lastRenderedPageBreak/>
        <w:t xml:space="preserve">Приложение </w:t>
      </w:r>
    </w:p>
    <w:p w:rsidR="009F69B7" w:rsidRPr="00D82CBA" w:rsidRDefault="009F69B7" w:rsidP="009F69B7">
      <w:pPr>
        <w:ind w:left="5387"/>
        <w:rPr>
          <w:sz w:val="26"/>
          <w:szCs w:val="26"/>
        </w:rPr>
      </w:pPr>
      <w:r w:rsidRPr="00D82CBA">
        <w:rPr>
          <w:sz w:val="26"/>
          <w:szCs w:val="26"/>
        </w:rPr>
        <w:t>к решению Совета депутатов</w:t>
      </w:r>
    </w:p>
    <w:p w:rsidR="009F69B7" w:rsidRPr="00D82CBA" w:rsidRDefault="009F69B7" w:rsidP="009F69B7">
      <w:pPr>
        <w:ind w:left="5387"/>
        <w:rPr>
          <w:sz w:val="26"/>
          <w:szCs w:val="26"/>
        </w:rPr>
      </w:pPr>
      <w:r w:rsidRPr="00D82CBA">
        <w:rPr>
          <w:sz w:val="26"/>
          <w:szCs w:val="26"/>
        </w:rPr>
        <w:t>муниципального округа Лефортово</w:t>
      </w:r>
    </w:p>
    <w:p w:rsidR="009F69B7" w:rsidRPr="00D82CBA" w:rsidRDefault="009F69B7" w:rsidP="009F69B7">
      <w:pPr>
        <w:ind w:left="5387"/>
        <w:rPr>
          <w:sz w:val="26"/>
          <w:szCs w:val="26"/>
        </w:rPr>
      </w:pPr>
      <w:r w:rsidRPr="00D82CBA">
        <w:rPr>
          <w:sz w:val="26"/>
          <w:szCs w:val="26"/>
        </w:rPr>
        <w:t>от «8» декабря 2022 года № 27-5</w:t>
      </w:r>
    </w:p>
    <w:p w:rsidR="009F69B7" w:rsidRPr="00D82CBA" w:rsidRDefault="009F69B7" w:rsidP="009F69B7">
      <w:pPr>
        <w:pStyle w:val="formattext"/>
        <w:shd w:val="clear" w:color="auto" w:fill="FFFFFF"/>
        <w:spacing w:before="0" w:beforeAutospacing="0" w:after="0" w:afterAutospacing="0"/>
        <w:ind w:firstLine="480"/>
        <w:jc w:val="right"/>
        <w:textAlignment w:val="baseline"/>
        <w:rPr>
          <w:b/>
          <w:bCs/>
          <w:sz w:val="26"/>
          <w:szCs w:val="26"/>
        </w:rPr>
      </w:pPr>
    </w:p>
    <w:p w:rsidR="009F69B7" w:rsidRPr="00D82CBA" w:rsidRDefault="009F69B7" w:rsidP="009F69B7">
      <w:pPr>
        <w:pStyle w:val="formattext"/>
        <w:shd w:val="clear" w:color="auto" w:fill="FFFFFF"/>
        <w:spacing w:before="0" w:beforeAutospacing="0" w:after="0" w:afterAutospacing="0"/>
        <w:ind w:firstLine="480"/>
        <w:jc w:val="right"/>
        <w:textAlignment w:val="baseline"/>
        <w:rPr>
          <w:b/>
          <w:bCs/>
          <w:sz w:val="26"/>
          <w:szCs w:val="26"/>
        </w:rPr>
      </w:pPr>
    </w:p>
    <w:p w:rsidR="009F69B7" w:rsidRPr="00D82CBA" w:rsidRDefault="008403E6" w:rsidP="009F69B7">
      <w:pPr>
        <w:pStyle w:val="formattext"/>
        <w:shd w:val="clear" w:color="auto" w:fill="FFFFFF"/>
        <w:spacing w:before="0" w:beforeAutospacing="0" w:after="0" w:afterAutospacing="0"/>
        <w:jc w:val="center"/>
        <w:textAlignment w:val="baseline"/>
        <w:rPr>
          <w:b/>
          <w:bCs/>
          <w:sz w:val="26"/>
          <w:szCs w:val="26"/>
        </w:rPr>
      </w:pPr>
      <w:r w:rsidRPr="00D82CBA">
        <w:rPr>
          <w:b/>
          <w:bCs/>
          <w:sz w:val="26"/>
          <w:szCs w:val="26"/>
        </w:rPr>
        <w:t>Положение</w:t>
      </w:r>
    </w:p>
    <w:p w:rsidR="008403E6" w:rsidRPr="00D82CBA" w:rsidRDefault="008403E6" w:rsidP="009F69B7">
      <w:pPr>
        <w:pStyle w:val="formattext"/>
        <w:shd w:val="clear" w:color="auto" w:fill="FFFFFF"/>
        <w:spacing w:before="0" w:beforeAutospacing="0" w:after="0" w:afterAutospacing="0"/>
        <w:ind w:firstLine="480"/>
        <w:jc w:val="center"/>
        <w:textAlignment w:val="baseline"/>
        <w:rPr>
          <w:b/>
          <w:bCs/>
          <w:sz w:val="26"/>
          <w:szCs w:val="26"/>
        </w:rPr>
      </w:pPr>
      <w:r w:rsidRPr="00D82CBA">
        <w:rPr>
          <w:b/>
          <w:bCs/>
          <w:sz w:val="26"/>
          <w:szCs w:val="26"/>
        </w:rPr>
        <w:t>об удостоверении и нагрудном знаке депутата Совета депутатов муниципального округа Лефортово</w:t>
      </w:r>
    </w:p>
    <w:p w:rsidR="008403E6" w:rsidRPr="00D82CBA" w:rsidRDefault="008403E6" w:rsidP="009F69B7">
      <w:pPr>
        <w:shd w:val="clear" w:color="auto" w:fill="FFFFFF"/>
        <w:spacing w:before="240" w:after="240"/>
        <w:jc w:val="center"/>
        <w:textAlignment w:val="baseline"/>
        <w:outlineLvl w:val="2"/>
        <w:rPr>
          <w:b/>
          <w:bCs/>
          <w:sz w:val="26"/>
          <w:szCs w:val="26"/>
        </w:rPr>
      </w:pPr>
      <w:r w:rsidRPr="00D82CBA">
        <w:rPr>
          <w:b/>
          <w:bCs/>
          <w:sz w:val="26"/>
          <w:szCs w:val="26"/>
        </w:rPr>
        <w:t>1. Общие положения</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1.1. Удостоверение депутата Совета депутатов муниципального округа Лефортово (далее - удостоверение) является документом, подтверждающим полномочия депутата Совета депутатов муниципального округа Лефортово (далее - депутат).</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1.2. Нагрудный знак депутата (далее - нагрудный знак) является символом статуса депутата.</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1.3. Удостоверение без надлежащего оформления, с помарками и подчистками считается недействительным.</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1.4. Депутат обязан обеспечить сохранность выданного ему удостоверения и нагрудного знака.</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1.5. Передача удостоверения, нагрудного знака другому лицу запрещается.</w:t>
      </w:r>
    </w:p>
    <w:p w:rsidR="008403E6" w:rsidRPr="00D82CBA" w:rsidRDefault="008403E6" w:rsidP="008403E6">
      <w:pPr>
        <w:shd w:val="clear" w:color="auto" w:fill="FFFFFF"/>
        <w:spacing w:after="240"/>
        <w:jc w:val="center"/>
        <w:textAlignment w:val="baseline"/>
        <w:outlineLvl w:val="2"/>
        <w:rPr>
          <w:b/>
          <w:bCs/>
          <w:sz w:val="26"/>
          <w:szCs w:val="26"/>
        </w:rPr>
      </w:pPr>
      <w:r w:rsidRPr="00D82CBA">
        <w:rPr>
          <w:b/>
          <w:bCs/>
          <w:sz w:val="26"/>
          <w:szCs w:val="26"/>
        </w:rPr>
        <w:t>2. Удостоверение</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2.1. Удостоверения за подписью председателя избирательной комиссии, проводившей выборы на территории муниципального округа Лефортово (далее - избирательная комиссия) выдаются депутатам с порядковыми номерами. Структура номера удостоверения имеет вид: 092-ХХ - где после тире указан порядковый номер выдачи удостоверения по журналу регистрации.</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2.2. Для оформления удостоверения депутат предоставляет в избирательную комиссию одну цветную фотографию, выполненную на матовой бумаге, анфас, без головного убора, размером 30х40 мм.</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Записи в удостоверение вносятся разборчиво и аккуратно контрастными (черными, темно-синими) чернилами, шариковой ручкой, тушью. 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 в соответствии с настоящим Положением.</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2.3. В день получения удостоверения депутат расписывается в журнале выдачи удостоверений и нагрудных знаков депутатов (далее - журнал).</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Журнал ведется на бумажном носителе и хранится в аппарате муниципального округа Лефортово (далее - аппарат).</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2.4. Удостоверение подлежит замене в случае:</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1) изменения фамилии, имени или отчества депутата;</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lastRenderedPageBreak/>
        <w:t>2) порчи или утраты удостоверения;</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3) изменения описания удостоверения.</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2.5. Выдача нового удостоверения по основаниям, указанным в пункте 2.4 настоящего Положения, осуществляется в течение двух недель со дня поступления в избирательную комиссию письменного заявления депутата об оформлении нового удостоверения (подпункты 1 и 2) или со дня изменения описания удостоверения (подпункт 3).</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Заявление, фотография передаются в избирательную комиссию через муниципального служащего выполняющего функции по кадровой работе в аппарате в течение трех дней со дня их получения.</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2.6. В случае замены удостоверения (кроме утраты) ранее выданное удостоверение подлежит возврату муниципальному служащему</w:t>
      </w:r>
      <w:r w:rsidR="009F72F2" w:rsidRPr="00D82CBA">
        <w:rPr>
          <w:sz w:val="26"/>
          <w:szCs w:val="26"/>
        </w:rPr>
        <w:t>,</w:t>
      </w:r>
      <w:r w:rsidRPr="00D82CBA">
        <w:rPr>
          <w:sz w:val="26"/>
          <w:szCs w:val="26"/>
        </w:rPr>
        <w:t xml:space="preserve"> выполняющему функции по кадровой работе в аппарате.</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2.7. При прекращении полномочий депутата удостоверение остается у депутата без права использования.</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2.8. Испорченные бланки и возвращенные удостоверения по мере необходимости подлежат уничтожению с составлением соответствующего акта. Акты об уничтожении удостоверений прилагаются к журналу.</w:t>
      </w:r>
    </w:p>
    <w:p w:rsidR="008403E6" w:rsidRPr="00D82CBA" w:rsidRDefault="008403E6" w:rsidP="009F69B7">
      <w:pPr>
        <w:shd w:val="clear" w:color="auto" w:fill="FFFFFF"/>
        <w:spacing w:before="240" w:after="240"/>
        <w:jc w:val="center"/>
        <w:textAlignment w:val="baseline"/>
        <w:outlineLvl w:val="2"/>
        <w:rPr>
          <w:b/>
          <w:bCs/>
          <w:sz w:val="26"/>
          <w:szCs w:val="26"/>
        </w:rPr>
      </w:pPr>
      <w:r w:rsidRPr="00D82CBA">
        <w:rPr>
          <w:b/>
          <w:bCs/>
          <w:sz w:val="26"/>
          <w:szCs w:val="26"/>
        </w:rPr>
        <w:t>3. Нагрудный знак</w:t>
      </w:r>
    </w:p>
    <w:p w:rsidR="008403E6" w:rsidRPr="00D82CBA" w:rsidRDefault="008403E6" w:rsidP="009F72F2">
      <w:pPr>
        <w:shd w:val="clear" w:color="auto" w:fill="FFFFFF"/>
        <w:ind w:firstLine="480"/>
        <w:jc w:val="both"/>
        <w:textAlignment w:val="baseline"/>
        <w:rPr>
          <w:sz w:val="26"/>
          <w:szCs w:val="26"/>
        </w:rPr>
      </w:pPr>
      <w:r w:rsidRPr="00D82CBA">
        <w:rPr>
          <w:sz w:val="26"/>
          <w:szCs w:val="26"/>
        </w:rPr>
        <w:t>3.1. Нагрудный знак вручается депутату одновременно с удостоверением. В получении нагрудного знака депутат расписывается в журнале, указанном в пункте 2.3 настоящего Положения.</w:t>
      </w:r>
    </w:p>
    <w:p w:rsidR="008403E6" w:rsidRPr="00D82CBA" w:rsidRDefault="008403E6" w:rsidP="009F72F2">
      <w:pPr>
        <w:shd w:val="clear" w:color="auto" w:fill="FFFFFF"/>
        <w:ind w:firstLine="480"/>
        <w:jc w:val="both"/>
        <w:textAlignment w:val="baseline"/>
        <w:rPr>
          <w:sz w:val="26"/>
          <w:szCs w:val="26"/>
        </w:rPr>
      </w:pPr>
      <w:r w:rsidRPr="00D82CBA">
        <w:rPr>
          <w:sz w:val="26"/>
          <w:szCs w:val="26"/>
        </w:rPr>
        <w:t>3.2. Нагрудный знак носится на левой стороне груди, независимо от наличия других знаков или наград.</w:t>
      </w:r>
    </w:p>
    <w:p w:rsidR="008403E6" w:rsidRPr="00D82CBA" w:rsidRDefault="008403E6" w:rsidP="009F72F2">
      <w:pPr>
        <w:shd w:val="clear" w:color="auto" w:fill="FFFFFF"/>
        <w:ind w:firstLine="480"/>
        <w:jc w:val="both"/>
        <w:textAlignment w:val="baseline"/>
        <w:rPr>
          <w:sz w:val="26"/>
          <w:szCs w:val="26"/>
        </w:rPr>
      </w:pPr>
      <w:r w:rsidRPr="00D82CBA">
        <w:rPr>
          <w:sz w:val="26"/>
          <w:szCs w:val="26"/>
        </w:rPr>
        <w:t>3.3. Выдача нового нагрудного знака (при утрате или его порче) осуществляется в течение двух недель со дня поступления к главе муниципального округа письменного объяснения депутата.</w:t>
      </w:r>
    </w:p>
    <w:p w:rsidR="008403E6" w:rsidRPr="00D82CBA" w:rsidRDefault="008403E6" w:rsidP="009F72F2">
      <w:pPr>
        <w:shd w:val="clear" w:color="auto" w:fill="FFFFFF"/>
        <w:ind w:firstLine="480"/>
        <w:jc w:val="both"/>
        <w:textAlignment w:val="baseline"/>
        <w:rPr>
          <w:b/>
          <w:bCs/>
          <w:sz w:val="26"/>
          <w:szCs w:val="26"/>
        </w:rPr>
      </w:pPr>
      <w:r w:rsidRPr="00D82CBA">
        <w:rPr>
          <w:sz w:val="26"/>
          <w:szCs w:val="26"/>
        </w:rPr>
        <w:t>3.4. Депутат вправе носить нагрудный знак в течение срока действия его полномочий. При прекращении полномочий депутата нагрудный знак остается у депутата без права ношения.</w:t>
      </w:r>
    </w:p>
    <w:p w:rsidR="009F69B7" w:rsidRPr="00D82CBA" w:rsidRDefault="008403E6" w:rsidP="009F69B7">
      <w:pPr>
        <w:shd w:val="clear" w:color="auto" w:fill="FFFFFF"/>
        <w:jc w:val="center"/>
        <w:textAlignment w:val="baseline"/>
        <w:rPr>
          <w:b/>
          <w:bCs/>
          <w:sz w:val="26"/>
          <w:szCs w:val="26"/>
        </w:rPr>
      </w:pPr>
      <w:r w:rsidRPr="00D82CBA">
        <w:rPr>
          <w:b/>
          <w:bCs/>
          <w:sz w:val="26"/>
          <w:szCs w:val="26"/>
        </w:rPr>
        <w:br w:type="page"/>
      </w:r>
      <w:r w:rsidRPr="00D82CBA">
        <w:rPr>
          <w:b/>
          <w:bCs/>
          <w:sz w:val="26"/>
          <w:szCs w:val="26"/>
        </w:rPr>
        <w:lastRenderedPageBreak/>
        <w:t>Описание удостоверения</w:t>
      </w:r>
    </w:p>
    <w:p w:rsidR="008403E6" w:rsidRPr="00D82CBA" w:rsidRDefault="008403E6" w:rsidP="009F69B7">
      <w:pPr>
        <w:shd w:val="clear" w:color="auto" w:fill="FFFFFF"/>
        <w:spacing w:after="240"/>
        <w:jc w:val="center"/>
        <w:textAlignment w:val="baseline"/>
        <w:rPr>
          <w:b/>
          <w:bCs/>
          <w:sz w:val="26"/>
          <w:szCs w:val="26"/>
        </w:rPr>
      </w:pPr>
      <w:r w:rsidRPr="00D82CBA">
        <w:rPr>
          <w:b/>
          <w:bCs/>
          <w:sz w:val="26"/>
          <w:szCs w:val="26"/>
        </w:rPr>
        <w:t>депутата Совета депутатов муниципального округа Лефортово</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1. Удостоверение депутата Совета депутатов муниципального округа Лефортово (далее - депутат) представляет собой двухстраничную книжку, обтянутую кожзаменителем темно-красного цвета.</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Стороны внутренней вклейки удостоверения депутата (далее - удостоверение) изготавливаются на отдельных бумажных бланках размером 90х60 мм с фоновой сеткой светло-красного цвета, в правой части которых по высоте расположены две пересекающиеся полосы.</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Размер удостоверения в развернутом виде 197x66 мм.</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2. Внешняя сторона удостоверения.</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 xml:space="preserve">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 используемом в гербе муниципального округа Лефортово (далее - муниципальный округ). Под изображением тиснением фольгой золотистого цвета в три строки по центру размещена надпись: </w:t>
      </w:r>
      <w:r w:rsidR="009F69B7" w:rsidRPr="00D82CBA">
        <w:rPr>
          <w:sz w:val="26"/>
          <w:szCs w:val="26"/>
        </w:rPr>
        <w:t>«</w:t>
      </w:r>
      <w:r w:rsidRPr="00D82CBA">
        <w:rPr>
          <w:sz w:val="26"/>
          <w:szCs w:val="26"/>
        </w:rPr>
        <w:t>ДЕПУТАТ СОВЕТА ДЕПУТАТОВ ГОРОД МОСКВА</w:t>
      </w:r>
      <w:r w:rsidR="009F69B7" w:rsidRPr="00D82CBA">
        <w:rPr>
          <w:sz w:val="26"/>
          <w:szCs w:val="26"/>
        </w:rPr>
        <w:t>»</w:t>
      </w:r>
      <w:r w:rsidRPr="00D82CBA">
        <w:rPr>
          <w:sz w:val="26"/>
          <w:szCs w:val="26"/>
        </w:rPr>
        <w:t>.</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3. Внутренняя сторона удостоверения.</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3.1. Левая страница.</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В левой части страницы предусмотрено место для фотографии депутата размером 30x40 мм, скрепляемой гербовой печатью избирательной комиссии, проводившей выборы на территории муниципального округа.</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В правой части страницы по центру размещена надпись: "МУНИЦИПАЛЬНЫЙ ОКРУГ" с двумя пустыми строками для размещения наименования муниципального округа. Далее по центру размещена надпись "СОВЕТ ДЕПУТАТОВ", ниже пустая строка для размещения в формате ХХХХ-ХХХХ срока полномочий Совета депутатов муниципального округа действующего созыва. Ниже располагается надпись: "Дата выдачи" и пустая строка, под которой располагается надпись: "Москва".</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3.2. Правая страница.</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 xml:space="preserve">В верхней части по центру страницы размещена надпись: </w:t>
      </w:r>
      <w:r w:rsidR="009F69B7" w:rsidRPr="00D82CBA">
        <w:rPr>
          <w:sz w:val="26"/>
          <w:szCs w:val="26"/>
        </w:rPr>
        <w:t>«</w:t>
      </w:r>
      <w:r w:rsidRPr="00D82CBA">
        <w:rPr>
          <w:sz w:val="26"/>
          <w:szCs w:val="26"/>
        </w:rPr>
        <w:t>УДОСТОВЕРЕНИЕ</w:t>
      </w:r>
      <w:r w:rsidR="00D82CBA">
        <w:rPr>
          <w:sz w:val="26"/>
          <w:szCs w:val="26"/>
        </w:rPr>
        <w:t> </w:t>
      </w:r>
      <w:r w:rsidR="009F69B7" w:rsidRPr="00D82CBA">
        <w:rPr>
          <w:sz w:val="26"/>
          <w:szCs w:val="26"/>
        </w:rPr>
        <w:t>№</w:t>
      </w:r>
      <w:proofErr w:type="gramStart"/>
      <w:r w:rsidRPr="00D82CBA">
        <w:rPr>
          <w:sz w:val="26"/>
          <w:szCs w:val="26"/>
        </w:rPr>
        <w:t xml:space="preserve"> ….</w:t>
      </w:r>
      <w:proofErr w:type="gramEnd"/>
      <w:r w:rsidRPr="00D82CBA">
        <w:rPr>
          <w:sz w:val="26"/>
          <w:szCs w:val="26"/>
        </w:rPr>
        <w:t>…</w:t>
      </w:r>
      <w:r w:rsidR="009F69B7" w:rsidRPr="00D82CBA">
        <w:rPr>
          <w:sz w:val="26"/>
          <w:szCs w:val="26"/>
        </w:rPr>
        <w:t>»</w:t>
      </w:r>
      <w:r w:rsidRPr="00D82CBA">
        <w:rPr>
          <w:sz w:val="26"/>
          <w:szCs w:val="26"/>
        </w:rPr>
        <w:t>. Ниже по ширине страницы размещены три пустые строки, в которые вписываются фамилия, имя, отчество депутата. Следующая надпись "ДЕПУТАТ" размещена ниже по центру страницы. Ниже с левой стороны в две строки размещена надпись: "Председатель избирательной комиссии" и пустая строка для подписи председателя избирательной комиссии, проводившей выборы на территории муниципального округа.</w:t>
      </w:r>
    </w:p>
    <w:p w:rsidR="009F69B7" w:rsidRPr="00D82CBA" w:rsidRDefault="008403E6" w:rsidP="003A37E5">
      <w:pPr>
        <w:shd w:val="clear" w:color="auto" w:fill="FFFFFF"/>
        <w:tabs>
          <w:tab w:val="left" w:pos="1425"/>
          <w:tab w:val="center" w:pos="4677"/>
        </w:tabs>
        <w:jc w:val="center"/>
        <w:textAlignment w:val="baseline"/>
        <w:rPr>
          <w:b/>
          <w:bCs/>
          <w:sz w:val="26"/>
          <w:szCs w:val="26"/>
        </w:rPr>
      </w:pPr>
      <w:r w:rsidRPr="00D82CBA">
        <w:rPr>
          <w:sz w:val="26"/>
          <w:szCs w:val="26"/>
        </w:rPr>
        <w:br w:type="page"/>
      </w:r>
      <w:r w:rsidRPr="00D82CBA">
        <w:rPr>
          <w:b/>
          <w:bCs/>
          <w:sz w:val="26"/>
          <w:szCs w:val="26"/>
        </w:rPr>
        <w:lastRenderedPageBreak/>
        <w:t>Описание нагрудного знака</w:t>
      </w:r>
    </w:p>
    <w:p w:rsidR="008403E6" w:rsidRPr="00D82CBA" w:rsidRDefault="008403E6" w:rsidP="009F69B7">
      <w:pPr>
        <w:shd w:val="clear" w:color="auto" w:fill="FFFFFF"/>
        <w:jc w:val="center"/>
        <w:textAlignment w:val="baseline"/>
        <w:rPr>
          <w:b/>
          <w:bCs/>
          <w:sz w:val="26"/>
          <w:szCs w:val="26"/>
        </w:rPr>
      </w:pPr>
      <w:r w:rsidRPr="00D82CBA">
        <w:rPr>
          <w:b/>
          <w:bCs/>
          <w:sz w:val="26"/>
          <w:szCs w:val="26"/>
        </w:rPr>
        <w:t>депутата Совета депутатов муниципального округа Лефортово</w:t>
      </w:r>
    </w:p>
    <w:p w:rsidR="008403E6" w:rsidRPr="00D82CBA" w:rsidRDefault="008403E6" w:rsidP="008403E6">
      <w:pPr>
        <w:shd w:val="clear" w:color="auto" w:fill="FFFFFF"/>
        <w:textAlignment w:val="baseline"/>
        <w:rPr>
          <w:sz w:val="26"/>
          <w:szCs w:val="26"/>
        </w:rPr>
      </w:pP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Нагрудный знак депутата Совета депутатов муниципального округа Лефортово (далее - нагрудный знак) представляет собой стилизованное изображение развевающегося флага.</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Флаг состоит из прилегающей к древку красной вертикальной полосы, ширина которой составляет 1/4 длины флага и трех горизонтальных полос, равных по высоте - белой, синей, красной – в остальной части флага.</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На вертикальной красной полосе помещено изображение памятника Юрию Долгорукому, на горизонтальных полосах надписи: на белой - ДЕПУТАТ, на синей – СОВЕТА, на красной – ДЕПУТАТОВ.</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На оборотной стороне знака нанесен срок полномочий депутата Совета депутатов муниципального округа Лефортово действующего созыва в формате ХХХХ-ХХХХ.</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Нагрудный знак выполнен из латуни, имеет приспособление для крепления к одежде.</w:t>
      </w:r>
    </w:p>
    <w:p w:rsidR="008403E6" w:rsidRPr="00D82CBA" w:rsidRDefault="008403E6" w:rsidP="009F69B7">
      <w:pPr>
        <w:shd w:val="clear" w:color="auto" w:fill="FFFFFF"/>
        <w:spacing w:line="276" w:lineRule="auto"/>
        <w:ind w:firstLine="480"/>
        <w:jc w:val="both"/>
        <w:textAlignment w:val="baseline"/>
        <w:rPr>
          <w:sz w:val="26"/>
          <w:szCs w:val="26"/>
        </w:rPr>
      </w:pPr>
      <w:r w:rsidRPr="00D82CBA">
        <w:rPr>
          <w:sz w:val="26"/>
          <w:szCs w:val="26"/>
        </w:rPr>
        <w:t>Размер знака - 29х19 мм.</w:t>
      </w:r>
    </w:p>
    <w:p w:rsidR="00D37070" w:rsidRPr="00175CBA" w:rsidRDefault="00D37070" w:rsidP="00B011E7">
      <w:pPr>
        <w:jc w:val="both"/>
        <w:rPr>
          <w:b/>
          <w:sz w:val="28"/>
          <w:szCs w:val="28"/>
        </w:rPr>
      </w:pPr>
    </w:p>
    <w:sectPr w:rsidR="00D37070" w:rsidRPr="00175CBA" w:rsidSect="008B551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37C" w:rsidRDefault="007A337C" w:rsidP="0016785E">
      <w:r>
        <w:separator/>
      </w:r>
    </w:p>
  </w:endnote>
  <w:endnote w:type="continuationSeparator" w:id="0">
    <w:p w:rsidR="007A337C" w:rsidRDefault="007A337C" w:rsidP="0016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10" w:rsidRDefault="008B551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10" w:rsidRDefault="008B551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10" w:rsidRDefault="008B55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37C" w:rsidRDefault="007A337C" w:rsidP="0016785E">
      <w:r>
        <w:separator/>
      </w:r>
    </w:p>
  </w:footnote>
  <w:footnote w:type="continuationSeparator" w:id="0">
    <w:p w:rsidR="007A337C" w:rsidRDefault="007A337C" w:rsidP="00167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BA" w:rsidRPr="00D82CBA" w:rsidRDefault="003A37E5" w:rsidP="00D82CBA">
    <w:pPr>
      <w:pStyle w:val="ad"/>
      <w:jc w:val="center"/>
      <w:rPr>
        <w:lang w:val="ru-RU"/>
      </w:rPr>
    </w:pPr>
    <w:r>
      <w:rPr>
        <w:lang w:val="ru-RU"/>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10978"/>
      <w:docPartObj>
        <w:docPartGallery w:val="Page Numbers (Top of Page)"/>
        <w:docPartUnique/>
      </w:docPartObj>
    </w:sdtPr>
    <w:sdtEndPr/>
    <w:sdtContent>
      <w:p w:rsidR="007F7166" w:rsidRDefault="007F7166">
        <w:pPr>
          <w:pStyle w:val="ad"/>
          <w:jc w:val="center"/>
        </w:pPr>
        <w:r>
          <w:fldChar w:fldCharType="begin"/>
        </w:r>
        <w:r>
          <w:instrText>PAGE   \* MERGEFORMAT</w:instrText>
        </w:r>
        <w:r>
          <w:fldChar w:fldCharType="separate"/>
        </w:r>
        <w:r w:rsidR="008B5510" w:rsidRPr="008B5510">
          <w:rPr>
            <w:noProof/>
            <w:lang w:val="ru-RU"/>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BA" w:rsidRDefault="00D82CBA" w:rsidP="00D82CBA">
    <w:pPr>
      <w:pStyle w:val="ad"/>
      <w:jc w:val="cent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5E"/>
    <w:rsid w:val="00003338"/>
    <w:rsid w:val="00004EB6"/>
    <w:rsid w:val="0000668B"/>
    <w:rsid w:val="00006C6C"/>
    <w:rsid w:val="00007A8A"/>
    <w:rsid w:val="00012AC9"/>
    <w:rsid w:val="00024481"/>
    <w:rsid w:val="00034EC2"/>
    <w:rsid w:val="00043CEB"/>
    <w:rsid w:val="00045C07"/>
    <w:rsid w:val="000541C4"/>
    <w:rsid w:val="00057650"/>
    <w:rsid w:val="00061F6E"/>
    <w:rsid w:val="00066150"/>
    <w:rsid w:val="00071F75"/>
    <w:rsid w:val="0007386B"/>
    <w:rsid w:val="000837A7"/>
    <w:rsid w:val="000871DD"/>
    <w:rsid w:val="0009292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785E"/>
    <w:rsid w:val="001748E2"/>
    <w:rsid w:val="0017563B"/>
    <w:rsid w:val="00175CBA"/>
    <w:rsid w:val="00180B14"/>
    <w:rsid w:val="001851BE"/>
    <w:rsid w:val="00187685"/>
    <w:rsid w:val="001A1369"/>
    <w:rsid w:val="001A22EC"/>
    <w:rsid w:val="001A5174"/>
    <w:rsid w:val="001A6A67"/>
    <w:rsid w:val="001A78C2"/>
    <w:rsid w:val="001B2D8A"/>
    <w:rsid w:val="001C03A7"/>
    <w:rsid w:val="001C3CC9"/>
    <w:rsid w:val="001C40E6"/>
    <w:rsid w:val="001C5369"/>
    <w:rsid w:val="001C733A"/>
    <w:rsid w:val="001D39C4"/>
    <w:rsid w:val="001D3FE2"/>
    <w:rsid w:val="001D6114"/>
    <w:rsid w:val="001E6251"/>
    <w:rsid w:val="001F7260"/>
    <w:rsid w:val="001F7C96"/>
    <w:rsid w:val="00200FEB"/>
    <w:rsid w:val="00201CF9"/>
    <w:rsid w:val="00202C5B"/>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D7DA9"/>
    <w:rsid w:val="002E0D17"/>
    <w:rsid w:val="002E1C52"/>
    <w:rsid w:val="002E5732"/>
    <w:rsid w:val="002E6C6C"/>
    <w:rsid w:val="002F5564"/>
    <w:rsid w:val="00301D0A"/>
    <w:rsid w:val="00302A12"/>
    <w:rsid w:val="00305B44"/>
    <w:rsid w:val="003170B2"/>
    <w:rsid w:val="00320FB0"/>
    <w:rsid w:val="0032181C"/>
    <w:rsid w:val="00321E13"/>
    <w:rsid w:val="00326806"/>
    <w:rsid w:val="003444C0"/>
    <w:rsid w:val="003449BB"/>
    <w:rsid w:val="00347D3E"/>
    <w:rsid w:val="003531BB"/>
    <w:rsid w:val="0035649E"/>
    <w:rsid w:val="003678B5"/>
    <w:rsid w:val="0037169A"/>
    <w:rsid w:val="00382697"/>
    <w:rsid w:val="00385573"/>
    <w:rsid w:val="00387077"/>
    <w:rsid w:val="00387B4A"/>
    <w:rsid w:val="0039091B"/>
    <w:rsid w:val="00395A02"/>
    <w:rsid w:val="003A2513"/>
    <w:rsid w:val="003A37E5"/>
    <w:rsid w:val="003B242D"/>
    <w:rsid w:val="003B268B"/>
    <w:rsid w:val="003B74EA"/>
    <w:rsid w:val="003C44DB"/>
    <w:rsid w:val="003E0465"/>
    <w:rsid w:val="003E4DBD"/>
    <w:rsid w:val="003F52A0"/>
    <w:rsid w:val="003F5B69"/>
    <w:rsid w:val="003F7F07"/>
    <w:rsid w:val="004014A4"/>
    <w:rsid w:val="00404915"/>
    <w:rsid w:val="004104FA"/>
    <w:rsid w:val="004113CF"/>
    <w:rsid w:val="00413FE9"/>
    <w:rsid w:val="00433FDE"/>
    <w:rsid w:val="00441518"/>
    <w:rsid w:val="004424D6"/>
    <w:rsid w:val="00450DC2"/>
    <w:rsid w:val="00464DBB"/>
    <w:rsid w:val="00472FBB"/>
    <w:rsid w:val="00475235"/>
    <w:rsid w:val="004761AE"/>
    <w:rsid w:val="0048221B"/>
    <w:rsid w:val="004975B3"/>
    <w:rsid w:val="004A3BCD"/>
    <w:rsid w:val="004A56EA"/>
    <w:rsid w:val="004B34A8"/>
    <w:rsid w:val="004F682C"/>
    <w:rsid w:val="00506074"/>
    <w:rsid w:val="00510518"/>
    <w:rsid w:val="00514CC6"/>
    <w:rsid w:val="00515B13"/>
    <w:rsid w:val="0052096C"/>
    <w:rsid w:val="00521C51"/>
    <w:rsid w:val="00526958"/>
    <w:rsid w:val="005315D7"/>
    <w:rsid w:val="00534406"/>
    <w:rsid w:val="00541C7B"/>
    <w:rsid w:val="005534D4"/>
    <w:rsid w:val="0055357A"/>
    <w:rsid w:val="00564636"/>
    <w:rsid w:val="00566ADA"/>
    <w:rsid w:val="00572C37"/>
    <w:rsid w:val="00575710"/>
    <w:rsid w:val="0057677B"/>
    <w:rsid w:val="0057738F"/>
    <w:rsid w:val="00582939"/>
    <w:rsid w:val="00582E4D"/>
    <w:rsid w:val="0059007F"/>
    <w:rsid w:val="00593403"/>
    <w:rsid w:val="00595A04"/>
    <w:rsid w:val="00596806"/>
    <w:rsid w:val="005A5E3A"/>
    <w:rsid w:val="005A615E"/>
    <w:rsid w:val="005C4F3E"/>
    <w:rsid w:val="005C5FD3"/>
    <w:rsid w:val="005C76FB"/>
    <w:rsid w:val="005D327C"/>
    <w:rsid w:val="005E5E50"/>
    <w:rsid w:val="005F7D6B"/>
    <w:rsid w:val="00603871"/>
    <w:rsid w:val="00617A9C"/>
    <w:rsid w:val="00620BD0"/>
    <w:rsid w:val="00633DAA"/>
    <w:rsid w:val="00634494"/>
    <w:rsid w:val="0063488C"/>
    <w:rsid w:val="00634B7F"/>
    <w:rsid w:val="00636919"/>
    <w:rsid w:val="00636B95"/>
    <w:rsid w:val="00637A90"/>
    <w:rsid w:val="006455AA"/>
    <w:rsid w:val="00647074"/>
    <w:rsid w:val="006471C0"/>
    <w:rsid w:val="00651890"/>
    <w:rsid w:val="0065642D"/>
    <w:rsid w:val="00661B36"/>
    <w:rsid w:val="00661C6A"/>
    <w:rsid w:val="006662D2"/>
    <w:rsid w:val="00674B65"/>
    <w:rsid w:val="00674D1B"/>
    <w:rsid w:val="00677870"/>
    <w:rsid w:val="00685771"/>
    <w:rsid w:val="006914A5"/>
    <w:rsid w:val="00691FDF"/>
    <w:rsid w:val="006931CA"/>
    <w:rsid w:val="006A1664"/>
    <w:rsid w:val="006A4918"/>
    <w:rsid w:val="006A78FC"/>
    <w:rsid w:val="006B4AA7"/>
    <w:rsid w:val="006B7F24"/>
    <w:rsid w:val="006C4BC0"/>
    <w:rsid w:val="006D15A8"/>
    <w:rsid w:val="006D778C"/>
    <w:rsid w:val="006D7847"/>
    <w:rsid w:val="006F4795"/>
    <w:rsid w:val="006F490A"/>
    <w:rsid w:val="0070186B"/>
    <w:rsid w:val="00703611"/>
    <w:rsid w:val="00704853"/>
    <w:rsid w:val="00710D40"/>
    <w:rsid w:val="00711163"/>
    <w:rsid w:val="00713852"/>
    <w:rsid w:val="00731D8F"/>
    <w:rsid w:val="0073580E"/>
    <w:rsid w:val="007377FE"/>
    <w:rsid w:val="00743298"/>
    <w:rsid w:val="00743592"/>
    <w:rsid w:val="00744130"/>
    <w:rsid w:val="00745B90"/>
    <w:rsid w:val="00747AA6"/>
    <w:rsid w:val="0075008B"/>
    <w:rsid w:val="007505EC"/>
    <w:rsid w:val="007537E7"/>
    <w:rsid w:val="00761EA9"/>
    <w:rsid w:val="00761F78"/>
    <w:rsid w:val="0076580D"/>
    <w:rsid w:val="00774949"/>
    <w:rsid w:val="00777C4F"/>
    <w:rsid w:val="007910BD"/>
    <w:rsid w:val="007A066E"/>
    <w:rsid w:val="007A337C"/>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4518"/>
    <w:rsid w:val="007F7166"/>
    <w:rsid w:val="00805757"/>
    <w:rsid w:val="008066F9"/>
    <w:rsid w:val="008170B4"/>
    <w:rsid w:val="008170F9"/>
    <w:rsid w:val="0082379A"/>
    <w:rsid w:val="00823922"/>
    <w:rsid w:val="0082426E"/>
    <w:rsid w:val="008319F8"/>
    <w:rsid w:val="008403E6"/>
    <w:rsid w:val="00846169"/>
    <w:rsid w:val="00851DF0"/>
    <w:rsid w:val="00865EFE"/>
    <w:rsid w:val="008708C0"/>
    <w:rsid w:val="00873928"/>
    <w:rsid w:val="008831CB"/>
    <w:rsid w:val="00884607"/>
    <w:rsid w:val="00885A50"/>
    <w:rsid w:val="0088783A"/>
    <w:rsid w:val="00892D57"/>
    <w:rsid w:val="008959B6"/>
    <w:rsid w:val="008A05A6"/>
    <w:rsid w:val="008A514F"/>
    <w:rsid w:val="008A6037"/>
    <w:rsid w:val="008B5510"/>
    <w:rsid w:val="008B6074"/>
    <w:rsid w:val="008B7882"/>
    <w:rsid w:val="008C0A30"/>
    <w:rsid w:val="008C190A"/>
    <w:rsid w:val="008C25DC"/>
    <w:rsid w:val="008C6F82"/>
    <w:rsid w:val="008D5D4C"/>
    <w:rsid w:val="008D6311"/>
    <w:rsid w:val="008E54DC"/>
    <w:rsid w:val="008F3D50"/>
    <w:rsid w:val="008F68C8"/>
    <w:rsid w:val="008F79AC"/>
    <w:rsid w:val="009027B0"/>
    <w:rsid w:val="00912841"/>
    <w:rsid w:val="0092314A"/>
    <w:rsid w:val="0092491A"/>
    <w:rsid w:val="00931D86"/>
    <w:rsid w:val="00935538"/>
    <w:rsid w:val="00937FEF"/>
    <w:rsid w:val="00940829"/>
    <w:rsid w:val="0094248C"/>
    <w:rsid w:val="0094632C"/>
    <w:rsid w:val="00957431"/>
    <w:rsid w:val="00957ED1"/>
    <w:rsid w:val="00961EE0"/>
    <w:rsid w:val="00962F5C"/>
    <w:rsid w:val="009647BD"/>
    <w:rsid w:val="00967C62"/>
    <w:rsid w:val="00971E8E"/>
    <w:rsid w:val="009814EF"/>
    <w:rsid w:val="0098379A"/>
    <w:rsid w:val="009912B5"/>
    <w:rsid w:val="009913B8"/>
    <w:rsid w:val="0099433B"/>
    <w:rsid w:val="009A1A3D"/>
    <w:rsid w:val="009A3518"/>
    <w:rsid w:val="009A73CB"/>
    <w:rsid w:val="009B0015"/>
    <w:rsid w:val="009B3A74"/>
    <w:rsid w:val="009C3ACD"/>
    <w:rsid w:val="009C48D5"/>
    <w:rsid w:val="009C59F7"/>
    <w:rsid w:val="009D0A1C"/>
    <w:rsid w:val="009D5897"/>
    <w:rsid w:val="009E07E8"/>
    <w:rsid w:val="009E339D"/>
    <w:rsid w:val="009F0538"/>
    <w:rsid w:val="009F255C"/>
    <w:rsid w:val="009F69B7"/>
    <w:rsid w:val="009F72F2"/>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1BD5"/>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BC5"/>
    <w:rsid w:val="00AC7E70"/>
    <w:rsid w:val="00AD02D2"/>
    <w:rsid w:val="00AD2408"/>
    <w:rsid w:val="00AD3A54"/>
    <w:rsid w:val="00AD40BB"/>
    <w:rsid w:val="00AE01F6"/>
    <w:rsid w:val="00AE4419"/>
    <w:rsid w:val="00AE738D"/>
    <w:rsid w:val="00AF3BF2"/>
    <w:rsid w:val="00AF4CA0"/>
    <w:rsid w:val="00B011E7"/>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54ED"/>
    <w:rsid w:val="00B717DD"/>
    <w:rsid w:val="00B74565"/>
    <w:rsid w:val="00B77F88"/>
    <w:rsid w:val="00B86692"/>
    <w:rsid w:val="00BB1333"/>
    <w:rsid w:val="00BB4487"/>
    <w:rsid w:val="00BC0058"/>
    <w:rsid w:val="00BC5A1D"/>
    <w:rsid w:val="00BE3A51"/>
    <w:rsid w:val="00BE3ED9"/>
    <w:rsid w:val="00BE58F3"/>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B1FE0"/>
    <w:rsid w:val="00CB6864"/>
    <w:rsid w:val="00CD64FA"/>
    <w:rsid w:val="00CE3070"/>
    <w:rsid w:val="00CE7BB1"/>
    <w:rsid w:val="00CF1580"/>
    <w:rsid w:val="00CF1F5A"/>
    <w:rsid w:val="00CF388F"/>
    <w:rsid w:val="00D053FF"/>
    <w:rsid w:val="00D1397F"/>
    <w:rsid w:val="00D13CF5"/>
    <w:rsid w:val="00D242FD"/>
    <w:rsid w:val="00D270B4"/>
    <w:rsid w:val="00D3278D"/>
    <w:rsid w:val="00D3335C"/>
    <w:rsid w:val="00D344F4"/>
    <w:rsid w:val="00D37070"/>
    <w:rsid w:val="00D5031E"/>
    <w:rsid w:val="00D507D0"/>
    <w:rsid w:val="00D517D9"/>
    <w:rsid w:val="00D55DA2"/>
    <w:rsid w:val="00D57B18"/>
    <w:rsid w:val="00D6347B"/>
    <w:rsid w:val="00D63A8C"/>
    <w:rsid w:val="00D64E03"/>
    <w:rsid w:val="00D64FD6"/>
    <w:rsid w:val="00D77281"/>
    <w:rsid w:val="00D816B9"/>
    <w:rsid w:val="00D82CBA"/>
    <w:rsid w:val="00D930B5"/>
    <w:rsid w:val="00D93E50"/>
    <w:rsid w:val="00D93E53"/>
    <w:rsid w:val="00DA52C0"/>
    <w:rsid w:val="00DB229C"/>
    <w:rsid w:val="00DB256C"/>
    <w:rsid w:val="00DB4162"/>
    <w:rsid w:val="00DB7649"/>
    <w:rsid w:val="00DB79DE"/>
    <w:rsid w:val="00DC5E83"/>
    <w:rsid w:val="00DC6871"/>
    <w:rsid w:val="00DC6F05"/>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9151A"/>
    <w:rsid w:val="00E938DE"/>
    <w:rsid w:val="00E94B38"/>
    <w:rsid w:val="00E97A7C"/>
    <w:rsid w:val="00EA2E22"/>
    <w:rsid w:val="00EA2F9C"/>
    <w:rsid w:val="00EA60EB"/>
    <w:rsid w:val="00EA6B11"/>
    <w:rsid w:val="00EB2085"/>
    <w:rsid w:val="00EB3AC0"/>
    <w:rsid w:val="00EB52CC"/>
    <w:rsid w:val="00EC0109"/>
    <w:rsid w:val="00ED104B"/>
    <w:rsid w:val="00ED6859"/>
    <w:rsid w:val="00ED79D2"/>
    <w:rsid w:val="00EE0161"/>
    <w:rsid w:val="00EF2A6B"/>
    <w:rsid w:val="00EF687F"/>
    <w:rsid w:val="00EF6DE0"/>
    <w:rsid w:val="00EF7A84"/>
    <w:rsid w:val="00F03AEA"/>
    <w:rsid w:val="00F03F67"/>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9386A"/>
    <w:rsid w:val="00FA2521"/>
    <w:rsid w:val="00FA5A0D"/>
    <w:rsid w:val="00FA7AC3"/>
    <w:rsid w:val="00FB38D4"/>
    <w:rsid w:val="00FC698A"/>
    <w:rsid w:val="00FD15C6"/>
    <w:rsid w:val="00FE485A"/>
    <w:rsid w:val="00FF0996"/>
    <w:rsid w:val="00FF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82A4FEF7-B2F9-4B44-82B8-128ECAF2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85E"/>
    <w:rPr>
      <w:rFonts w:ascii="Times New Roman" w:hAnsi="Times New Roman" w:cs="Times New Roman"/>
      <w:sz w:val="24"/>
      <w:szCs w:val="24"/>
    </w:rPr>
  </w:style>
  <w:style w:type="paragraph" w:styleId="2">
    <w:name w:val="heading 2"/>
    <w:basedOn w:val="a"/>
    <w:link w:val="20"/>
    <w:uiPriority w:val="9"/>
    <w:qFormat/>
    <w:rsid w:val="008403E6"/>
    <w:pPr>
      <w:spacing w:before="100" w:beforeAutospacing="1" w:after="100" w:afterAutospacing="1"/>
      <w:outlineLvl w:val="1"/>
    </w:pPr>
    <w:rPr>
      <w:b/>
      <w:bCs/>
      <w:sz w:val="36"/>
      <w:szCs w:val="36"/>
    </w:rPr>
  </w:style>
  <w:style w:type="paragraph" w:styleId="3">
    <w:name w:val="heading 3"/>
    <w:basedOn w:val="a"/>
    <w:link w:val="30"/>
    <w:uiPriority w:val="9"/>
    <w:qFormat/>
    <w:rsid w:val="008403E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lang w:val="x-none"/>
    </w:rPr>
  </w:style>
  <w:style w:type="character" w:customStyle="1" w:styleId="a8">
    <w:name w:val="Текст сноски Знак"/>
    <w:link w:val="a7"/>
    <w:rsid w:val="009E07E8"/>
    <w:rPr>
      <w:rFonts w:ascii="Times New Roman" w:hAnsi="Times New Roman" w:cs="Times New Roman"/>
      <w:sz w:val="20"/>
      <w:szCs w:val="20"/>
      <w:lang w:val="x-none"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lang w:val="x-none" w:eastAsia="x-none"/>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rPr>
      <w:lang w:val="x-none" w:eastAsia="x-none"/>
    </w:r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rPr>
      <w:lang w:val="x-none" w:eastAsia="x-none"/>
    </w:r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rPr>
      <w:rFonts w:ascii="Times New Roman" w:hAnsi="Times New Roman"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20">
    <w:name w:val="Заголовок 2 Знак"/>
    <w:link w:val="2"/>
    <w:uiPriority w:val="9"/>
    <w:rsid w:val="008403E6"/>
    <w:rPr>
      <w:rFonts w:ascii="Times New Roman" w:hAnsi="Times New Roman" w:cs="Times New Roman"/>
      <w:b/>
      <w:bCs/>
      <w:sz w:val="36"/>
      <w:szCs w:val="36"/>
    </w:rPr>
  </w:style>
  <w:style w:type="character" w:customStyle="1" w:styleId="30">
    <w:name w:val="Заголовок 3 Знак"/>
    <w:link w:val="3"/>
    <w:uiPriority w:val="9"/>
    <w:rsid w:val="008403E6"/>
    <w:rPr>
      <w:rFonts w:ascii="Times New Roman" w:hAnsi="Times New Roman" w:cs="Times New Roman"/>
      <w:b/>
      <w:bCs/>
      <w:sz w:val="27"/>
      <w:szCs w:val="27"/>
    </w:rPr>
  </w:style>
  <w:style w:type="paragraph" w:customStyle="1" w:styleId="formattext">
    <w:name w:val="formattext"/>
    <w:basedOn w:val="a"/>
    <w:rsid w:val="008403E6"/>
    <w:pPr>
      <w:spacing w:before="100" w:beforeAutospacing="1" w:after="100" w:afterAutospacing="1"/>
    </w:pPr>
  </w:style>
  <w:style w:type="paragraph" w:customStyle="1" w:styleId="headertext">
    <w:name w:val="headertext"/>
    <w:basedOn w:val="a"/>
    <w:rsid w:val="008403E6"/>
    <w:pPr>
      <w:spacing w:before="100" w:beforeAutospacing="1" w:after="100" w:afterAutospacing="1"/>
    </w:pPr>
  </w:style>
  <w:style w:type="paragraph" w:customStyle="1" w:styleId="ConsNonformat">
    <w:name w:val="ConsNonformat"/>
    <w:rsid w:val="009F69B7"/>
    <w:pPr>
      <w:widowControl w:val="0"/>
      <w:snapToGrid w:val="0"/>
    </w:pPr>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6388">
      <w:bodyDiv w:val="1"/>
      <w:marLeft w:val="0"/>
      <w:marRight w:val="0"/>
      <w:marTop w:val="0"/>
      <w:marBottom w:val="0"/>
      <w:divBdr>
        <w:top w:val="none" w:sz="0" w:space="0" w:color="auto"/>
        <w:left w:val="none" w:sz="0" w:space="0" w:color="auto"/>
        <w:bottom w:val="none" w:sz="0" w:space="0" w:color="auto"/>
        <w:right w:val="none" w:sz="0" w:space="0" w:color="auto"/>
      </w:divBdr>
    </w:div>
    <w:div w:id="1821724092">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3167-D3A0-49C2-BF9F-79B407B5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978</Words>
  <Characters>6848</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GEG</dc:creator>
  <cp:keywords/>
  <cp:lastModifiedBy>User</cp:lastModifiedBy>
  <cp:revision>7</cp:revision>
  <cp:lastPrinted>2022-11-23T11:56:00Z</cp:lastPrinted>
  <dcterms:created xsi:type="dcterms:W3CDTF">2022-12-07T08:28:00Z</dcterms:created>
  <dcterms:modified xsi:type="dcterms:W3CDTF">2022-12-09T07:27:00Z</dcterms:modified>
</cp:coreProperties>
</file>